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24" w:type="dxa"/>
        <w:tblInd w:w="108" w:type="dxa"/>
        <w:tblLook w:val="01E0" w:firstRow="1" w:lastRow="1" w:firstColumn="1" w:lastColumn="1" w:noHBand="0" w:noVBand="0"/>
      </w:tblPr>
      <w:tblGrid>
        <w:gridCol w:w="9324"/>
      </w:tblGrid>
      <w:tr w:rsidR="0053108D" w:rsidRPr="0053108D" w:rsidTr="00470272">
        <w:trPr>
          <w:trHeight w:val="1616"/>
        </w:trPr>
        <w:tc>
          <w:tcPr>
            <w:tcW w:w="9324" w:type="dxa"/>
            <w:hideMark/>
          </w:tcPr>
          <w:p w:rsidR="0053108D" w:rsidRPr="0053108D" w:rsidRDefault="0053108D" w:rsidP="0053108D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53108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5955" cy="822325"/>
                  <wp:effectExtent l="0" t="0" r="0" b="0"/>
                  <wp:docPr id="1" name="Рисунок 1" descr="Описание: 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822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   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МИНИСТЕРСТВО СЕЛЬСКОГО ХОЗЯЙСТВА, ПИЩЕВОЙ И ПЕРЕРАБАТЫВАЮЩЕЙ ПРОМЫШЛЕННОСТИ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КАМЧАТСКОГО КРАЯ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ПРИКАЗ № 29/</w:t>
      </w:r>
      <w:r w:rsidR="005673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овск-Камчатский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</w:t>
      </w:r>
      <w:r w:rsidR="001266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3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675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56738F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56738F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9F75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</w:tblGrid>
      <w:tr w:rsidR="0053108D" w:rsidRPr="0053108D" w:rsidTr="0053108D">
        <w:tc>
          <w:tcPr>
            <w:tcW w:w="4531" w:type="dxa"/>
            <w:hideMark/>
          </w:tcPr>
          <w:p w:rsidR="0053108D" w:rsidRPr="006B5BBB" w:rsidRDefault="00EF5A57" w:rsidP="00EF5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5BBB"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детального плана-графика реализации государственной программы Камчатского края «</w:t>
            </w:r>
            <w:r w:rsidR="006B5BBB" w:rsidRPr="006B5BBB">
              <w:rPr>
                <w:rFonts w:ascii="Times New Roman" w:eastAsia="Times New Roman" w:hAnsi="Times New Roman" w:cs="Times New Roman"/>
                <w:sz w:val="28"/>
                <w:szCs w:val="28"/>
              </w:rPr>
              <w:t>Комплексное развитие сельских территорий Камчатского края</w:t>
            </w:r>
            <w:r w:rsidRPr="006B5BBB">
              <w:rPr>
                <w:rFonts w:ascii="Times New Roman" w:eastAsia="Times New Roman" w:hAnsi="Times New Roman" w:cs="Times New Roman"/>
                <w:sz w:val="28"/>
                <w:szCs w:val="28"/>
              </w:rPr>
              <w:t>» на</w:t>
            </w:r>
            <w:r w:rsidR="00B14671" w:rsidRPr="006B5B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очередной 2020</w:t>
            </w:r>
            <w:r w:rsidRPr="006B5B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финансовый год и</w:t>
            </w:r>
            <w:r w:rsidR="00B14671" w:rsidRPr="006B5B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плановый период 2021 и 2022</w:t>
            </w:r>
            <w:r w:rsidRPr="006B5BB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годов</w:t>
            </w:r>
          </w:p>
        </w:tc>
      </w:tr>
    </w:tbl>
    <w:p w:rsidR="0053108D" w:rsidRPr="0053108D" w:rsidRDefault="0053108D" w:rsidP="005310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EF5A57" w:rsidP="00EF5A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Камчатского края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07.06.2013 № 235-П «Об утверждении Порядка принятия решений о разработке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программ Камчатского края, их формирования и реализации»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экономического развития, предпринимательства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 Камчатского края от 19.10.2015 № 598-П «Об утверждении Методических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указаний по разработке и реализации государственных программ Камчатского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A5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края»</w:t>
      </w:r>
    </w:p>
    <w:p w:rsidR="0053108D" w:rsidRDefault="0053108D" w:rsidP="005310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53108D" w:rsidRPr="0053108D" w:rsidRDefault="0053108D" w:rsidP="00531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821" w:rsidRPr="00827821" w:rsidRDefault="00827821" w:rsidP="008278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детальный план-график реализации государственной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 «</w:t>
      </w:r>
      <w:r w:rsidR="006B5BBB" w:rsidRPr="006B5BB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Комплексное развитие сельских территорий Камчатского края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очередной 2020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совый год и плановый период 2021 и 2022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приложению.</w:t>
      </w:r>
    </w:p>
    <w:p w:rsidR="0053108D" w:rsidRPr="0053108D" w:rsidRDefault="00827821" w:rsidP="008278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Настоящий приказ вступает в силу через 10 дней после дня его официального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782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53108D" w:rsidRDefault="0053108D" w:rsidP="00531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84E" w:rsidRPr="0053108D" w:rsidRDefault="0008184E" w:rsidP="005310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5BBB" w:rsidRDefault="006B5BBB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08D" w:rsidRPr="0053108D" w:rsidRDefault="0053108D" w:rsidP="0053108D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C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>В.П</w:t>
      </w:r>
      <w:r w:rsidRPr="00531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B57DF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</w:t>
      </w:r>
    </w:p>
    <w:p w:rsidR="001E2CDE" w:rsidRDefault="001E2CDE" w:rsidP="0053108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4548" w:rsidRDefault="007D4548">
      <w:bookmarkStart w:id="0" w:name="_GoBack"/>
      <w:bookmarkEnd w:id="0"/>
    </w:p>
    <w:sectPr w:rsidR="007D4548" w:rsidSect="006B57D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7E8"/>
    <w:rsid w:val="0008184E"/>
    <w:rsid w:val="000B4EC2"/>
    <w:rsid w:val="000C1791"/>
    <w:rsid w:val="00126692"/>
    <w:rsid w:val="001E2CDE"/>
    <w:rsid w:val="0053108D"/>
    <w:rsid w:val="0056738F"/>
    <w:rsid w:val="00675290"/>
    <w:rsid w:val="006B57DF"/>
    <w:rsid w:val="006B5BBB"/>
    <w:rsid w:val="007064D8"/>
    <w:rsid w:val="007C499C"/>
    <w:rsid w:val="007D4548"/>
    <w:rsid w:val="00827821"/>
    <w:rsid w:val="009F751D"/>
    <w:rsid w:val="00A660D4"/>
    <w:rsid w:val="00B06DAC"/>
    <w:rsid w:val="00B14671"/>
    <w:rsid w:val="00C82FE8"/>
    <w:rsid w:val="00DF0E5E"/>
    <w:rsid w:val="00E00F29"/>
    <w:rsid w:val="00EF5A57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338C1F-43EE-4978-8785-CD8F5894D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9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Дьячук Кристина Евгеньевна</dc:creator>
  <cp:keywords/>
  <dc:description/>
  <cp:lastModifiedBy>Дьячук Кристина Евгеньевна</cp:lastModifiedBy>
  <cp:revision>18</cp:revision>
  <cp:lastPrinted>2020-01-12T22:36:00Z</cp:lastPrinted>
  <dcterms:created xsi:type="dcterms:W3CDTF">2018-11-23T01:58:00Z</dcterms:created>
  <dcterms:modified xsi:type="dcterms:W3CDTF">2020-01-14T21:46:00Z</dcterms:modified>
</cp:coreProperties>
</file>